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M-Cor</w:t>
      </w:r>
    </w:p>
    <w:p>
      <w:pPr>
        <w:pStyle w:val="HdgSection"/>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r>
    </w:p>
    <w:p>
      <w:pPr>
        <w:pStyle w:val="ManuSpec1"/>
        <w:numPr>
          <w:ilvl w:val="0"/>
          <w:numId w:val="59"/>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7"/>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59"/>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71"/>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4"/>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2"/>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numPr>
          <w:ilvl w:val="0"/>
          <w:numId w:val="35"/>
        </w:numPr>
        <w:rPr>
          <w:rFonts w:ascii="Calibri" w:hAnsi="Calibri" w:cs="Calibri"/>
          <w:color w:val="00B050"/>
          <w:sz w:val="24"/>
          <w:szCs w:val="24"/>
        </w:rPr>
      </w:pPr>
      <w:r>
        <w:rPr>
          <w:rFonts w:cs="Calibri" w:ascii="Calibri" w:hAnsi="Calibri"/>
          <w:color w:val="00B050"/>
          <w:sz w:val="24"/>
          <w:szCs w:val="24"/>
        </w:rPr>
        <w:t>Fire rating:  Class A</w:t>
      </w:r>
    </w:p>
    <w:p>
      <w:pPr>
        <w:pStyle w:val="Normal"/>
        <w:numPr>
          <w:ilvl w:val="0"/>
          <w:numId w:val="35"/>
        </w:numPr>
        <w:rPr>
          <w:rFonts w:ascii="Calibri" w:hAnsi="Calibri" w:cs="Calibri"/>
          <w:color w:val="00B050"/>
          <w:sz w:val="24"/>
          <w:szCs w:val="24"/>
        </w:rPr>
      </w:pPr>
      <w:r>
        <w:rPr>
          <w:rFonts w:cs="Calibri" w:ascii="Calibri" w:hAnsi="Calibri"/>
          <w:color w:val="00B050"/>
          <w:sz w:val="24"/>
          <w:szCs w:val="24"/>
        </w:rPr>
        <w:t>Class 4 Impact Resistance: UL 2218</w:t>
      </w:r>
    </w:p>
    <w:p>
      <w:pPr>
        <w:pStyle w:val="ManuSpec2"/>
        <w:numPr>
          <w:ilvl w:val="0"/>
          <w:numId w:val="0"/>
        </w:numPr>
        <w:ind w:hanging="0" w:left="0"/>
        <w:jc w:val="both"/>
        <w:rPr/>
      </w:pPr>
      <w:r>
        <w:rPr>
          <w:rFonts w:cs="Calibri" w:ascii="Calibri" w:hAnsi="Calibri"/>
          <w:color w:val="FF0000"/>
          <w:sz w:val="24"/>
          <w:szCs w:val="24"/>
        </w:rPr>
        <w:tab/>
        <w:tab/>
        <w:tab/>
        <w:t>Specifier Note: Edit paragraph below based on paint finish selected.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59"/>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6"/>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6"/>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6"/>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numPr>
          <w:ilvl w:val="0"/>
          <w:numId w:val="23"/>
        </w:numPr>
        <w:rPr>
          <w:rFonts w:ascii="Calibri" w:hAnsi="Calibri" w:cs="Calibri"/>
          <w:sz w:val="24"/>
          <w:szCs w:val="24"/>
        </w:rPr>
      </w:pPr>
      <w:r>
        <w:rPr>
          <w:rFonts w:cs="Calibri" w:ascii="Calibri" w:hAnsi="Calibri"/>
          <w:sz w:val="24"/>
          <w:szCs w:val="24"/>
        </w:rPr>
        <w:t>Silicone Modified Polyester:</w:t>
      </w:r>
    </w:p>
    <w:p>
      <w:pPr>
        <w:pStyle w:val="Normal"/>
        <w:widowControl/>
        <w:numPr>
          <w:ilvl w:val="1"/>
          <w:numId w:val="43"/>
        </w:numPr>
        <w:rPr>
          <w:rFonts w:ascii="Calibri" w:hAnsi="Calibri" w:cs="Calibri"/>
          <w:sz w:val="24"/>
          <w:szCs w:val="24"/>
        </w:rPr>
      </w:pPr>
      <w:r>
        <w:rPr>
          <w:rFonts w:cs="Calibri" w:ascii="Calibri" w:hAnsi="Calibri"/>
          <w:sz w:val="24"/>
          <w:szCs w:val="24"/>
        </w:rPr>
        <w:t xml:space="preserve">Consisting of a nominal .20-.30 mil dry film thickness primer and a nominal dry film thickness of 0.7-0.8 mil color coat for a total 0.9-1.1 mil total system dry film thickness.  </w:t>
      </w:r>
    </w:p>
    <w:p>
      <w:pPr>
        <w:pStyle w:val="Normal"/>
        <w:widowControl/>
        <w:numPr>
          <w:ilvl w:val="1"/>
          <w:numId w:val="43"/>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D2244; color change, after removal of surface deposits such as dirt or chalk.</w:t>
      </w:r>
    </w:p>
    <w:p>
      <w:pPr>
        <w:pStyle w:val="Normal"/>
        <w:widowControl/>
        <w:numPr>
          <w:ilvl w:val="1"/>
          <w:numId w:val="43"/>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7"/>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7"/>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19"/>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6"/>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6"/>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6"/>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4"/>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8"/>
        </w:numPr>
        <w:rPr>
          <w:rFonts w:ascii="Calibri" w:hAnsi="Calibri" w:cs="Calibri"/>
          <w:sz w:val="24"/>
          <w:szCs w:val="24"/>
        </w:rPr>
      </w:pPr>
      <w:r>
        <w:rPr>
          <w:rFonts w:cs="Calibri" w:ascii="Calibri" w:hAnsi="Calibri"/>
          <w:sz w:val="24"/>
          <w:szCs w:val="24"/>
        </w:rPr>
        <w:t>Substrate Warranty</w:t>
      </w:r>
    </w:p>
    <w:p>
      <w:pPr>
        <w:pStyle w:val="Normal"/>
        <w:widowControl/>
        <w:numPr>
          <w:ilvl w:val="0"/>
          <w:numId w:val="28"/>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3"/>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60"/>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60"/>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3"/>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3"/>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8"/>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8"/>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8"/>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8"/>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6"/>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6"/>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0"/>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60"/>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60"/>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3"/>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9"/>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5"/>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2"/>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2"/>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2"/>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Edit paragraph below based on paint system specified and manufacturer’s warranty requirements. McElroy Metal, Inc. offers a standard warranty against defects in product workmanship and materials, including deterioration of metal panel finish. </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9"/>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7"/>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7"/>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5"/>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numPr>
          <w:ilvl w:val="0"/>
          <w:numId w:val="45"/>
        </w:numPr>
        <w:rPr>
          <w:rFonts w:ascii="Calibri" w:hAnsi="Calibri" w:cs="Calibri"/>
          <w:sz w:val="24"/>
          <w:szCs w:val="24"/>
        </w:rPr>
      </w:pPr>
      <w:r>
        <w:rPr>
          <w:rFonts w:cs="Calibri" w:ascii="Calibri" w:hAnsi="Calibri"/>
          <w:sz w:val="24"/>
          <w:szCs w:val="24"/>
        </w:rPr>
        <w:t>Silicone Modified Polyester: Furnish manufacturer's 30-year warranty covering cracking, checking, and peeling, and 30 year warranty covering fade and chalk. Manufacturer’s warranty may exclude surface deterioration due to physical damage and corrosive environments.</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9"/>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59"/>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59"/>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 M-Cor.</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8"/>
        </w:numPr>
        <w:rPr>
          <w:rFonts w:ascii="Calibri" w:hAnsi="Calibri" w:cs="Calibri"/>
          <w:sz w:val="24"/>
          <w:szCs w:val="24"/>
        </w:rPr>
      </w:pPr>
      <w:r>
        <w:rPr>
          <w:rFonts w:cs="Calibri" w:ascii="Calibri" w:hAnsi="Calibri"/>
          <w:sz w:val="24"/>
          <w:szCs w:val="24"/>
        </w:rPr>
        <w:t>Basis of Design Product: Subject to compliance with requirements provide McElroy Metal M-Cor.</w:t>
      </w:r>
    </w:p>
    <w:p>
      <w:pPr>
        <w:pStyle w:val="Normal"/>
        <w:widowControl/>
        <w:numPr>
          <w:ilvl w:val="1"/>
          <w:numId w:val="38"/>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4"/>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4"/>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4"/>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4"/>
        </w:numPr>
        <w:ind w:hanging="0" w:left="0"/>
        <w:jc w:val="both"/>
        <w:rPr>
          <w:rFonts w:ascii="Calibri" w:hAnsi="Calibri" w:cs="Calibri"/>
          <w:sz w:val="24"/>
          <w:szCs w:val="24"/>
        </w:rPr>
      </w:pPr>
      <w:r>
        <w:rPr>
          <w:rFonts w:cs="Calibri" w:ascii="Calibri" w:hAnsi="Calibri"/>
          <w:sz w:val="24"/>
          <w:szCs w:val="24"/>
        </w:rPr>
        <w:t>McElroy M-Cor Corrugated Panel:</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Profile: Longitudinal ribs 1/2" (12.7 mm) deep, spaced 2.67" (68 mm) on center, 39 3/8" (1000 mm) sheet width.</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Size: 37 3/8" (949 mm) cover width for wall applications, lengths indicated on drawings.</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Size: 34 7/8 (886 mm) cover width for sidewall applications, lengths indicated on drawings.</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rFonts w:ascii="Calibri" w:hAnsi="Calibri" w:cs="Calibri"/>
          <w:sz w:val="24"/>
          <w:szCs w:val="24"/>
        </w:rPr>
      </w:pPr>
      <w:r>
        <w:rPr>
          <w:rFonts w:cs="Calibri" w:ascii="Calibri" w:hAnsi="Calibri"/>
          <w:sz w:val="24"/>
          <w:szCs w:val="24"/>
        </w:rPr>
        <w:t xml:space="preserve">A. </w:t>
        <w:tab/>
        <w:t>Material: Galvalume steel sheet conforming to ASTM A792, AZ55 coating for bare; AZ50 coating for painted; [24 or 26] gauge sheet thickness.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62"/>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62"/>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62"/>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62"/>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62"/>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62"/>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62"/>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color w:val="000000"/>
          <w:sz w:val="24"/>
          <w:szCs w:val="24"/>
        </w:rPr>
        <w:t>G60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w:t>
      </w:r>
    </w:p>
    <w:p>
      <w:pPr>
        <w:pStyle w:val="PR1"/>
        <w:numPr>
          <w:ilvl w:val="4"/>
          <w:numId w:val="62"/>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62"/>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Select from finish options below.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7"/>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50"/>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3"/>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3"/>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3"/>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50"/>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ind w:hanging="360" w:left="1080" w:right="0"/>
        <w:rPr/>
      </w:pPr>
      <w:r>
        <w:rPr>
          <w:rFonts w:cs="Calibri" w:ascii="Calibri" w:hAnsi="Calibri"/>
          <w:sz w:val="24"/>
          <w:szCs w:val="24"/>
        </w:rPr>
        <w:t xml:space="preserve">B. </w:t>
        <w:tab/>
        <w:t xml:space="preserve">Modified Silicone-Polyester color coat applied to sight-exposed face of sheet after pretreatment and priming in accordance with coating manufacturer’s recommendations consisting of a nominal .20-.30 mil dry film thickness primer and a nominal dry film thickness of 0.7-0.8 mil color coat for a total 0.9-1.1 mil total system dry film thickness.  </w:t>
      </w:r>
    </w:p>
    <w:p>
      <w:pPr>
        <w:pStyle w:val="Normal"/>
        <w:tabs>
          <w:tab w:val="clear" w:pos="720"/>
          <w:tab w:val="left" w:pos="1600" w:leader="none"/>
        </w:tabs>
        <w:rPr>
          <w:rFonts w:ascii="Calibri" w:hAnsi="Calibri" w:cs="Calibri"/>
          <w:sz w:val="24"/>
          <w:szCs w:val="24"/>
        </w:rPr>
      </w:pPr>
      <w:r>
        <w:rPr>
          <w:rFonts w:cs="Calibri" w:ascii="Calibri" w:hAnsi="Calibri"/>
          <w:sz w:val="24"/>
          <w:szCs w:val="24"/>
        </w:rPr>
      </w:r>
    </w:p>
    <w:p>
      <w:pPr>
        <w:pStyle w:val="Normal"/>
        <w:ind w:firstLine="72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1. Metal Panel Color: </w:t>
      </w:r>
    </w:p>
    <w:p>
      <w:pPr>
        <w:pStyle w:val="Normal"/>
        <w:widowControl/>
        <w:numPr>
          <w:ilvl w:val="0"/>
          <w:numId w:val="40"/>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0"/>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0"/>
        </w:numPr>
        <w:rPr>
          <w:rFonts w:ascii="Calibri" w:hAnsi="Calibri" w:cs="Calibri"/>
          <w:sz w:val="24"/>
          <w:szCs w:val="24"/>
        </w:rPr>
      </w:pPr>
      <w:r>
        <w:rPr>
          <w:rFonts w:cs="Calibri" w:ascii="Calibri" w:hAnsi="Calibri"/>
          <w:sz w:val="24"/>
          <w:szCs w:val="24"/>
        </w:rPr>
        <w:t>Color: As indicated on panel schedule.</w:t>
      </w:r>
    </w:p>
    <w:p>
      <w:pPr>
        <w:pStyle w:val="Normal"/>
        <w:widowControl/>
        <w:ind w:firstLine="720" w:left="720" w:right="0"/>
        <w:rPr>
          <w:rFonts w:ascii="Calibri" w:hAnsi="Calibri" w:cs="Calibri"/>
          <w:sz w:val="24"/>
          <w:szCs w:val="24"/>
        </w:rPr>
      </w:pPr>
      <w:r>
        <w:rPr>
          <w:rFonts w:cs="Calibri" w:ascii="Calibri" w:hAnsi="Calibri"/>
          <w:sz w:val="24"/>
          <w:szCs w:val="24"/>
        </w:rPr>
        <w:t xml:space="preserve">2. Metal Related Trim/Accessories Color: </w:t>
      </w:r>
    </w:p>
    <w:p>
      <w:pPr>
        <w:pStyle w:val="Normal"/>
        <w:widowControl/>
        <w:numPr>
          <w:ilvl w:val="0"/>
          <w:numId w:val="4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4"/>
        </w:numPr>
        <w:rPr>
          <w:rFonts w:ascii="Calibri" w:hAnsi="Calibri" w:cs="Calibri"/>
          <w:sz w:val="24"/>
          <w:szCs w:val="24"/>
        </w:rPr>
      </w:pPr>
      <w:r>
        <w:rPr>
          <w:rFonts w:cs="Calibri" w:ascii="Calibri" w:hAnsi="Calibri"/>
          <w:sz w:val="24"/>
          <w:szCs w:val="24"/>
        </w:rPr>
        <w:t>Color: As indicated on panel schedule.</w:t>
      </w:r>
    </w:p>
    <w:p>
      <w:pPr>
        <w:pStyle w:val="Normal"/>
        <w:ind w:left="1080" w:right="0"/>
        <w:rPr>
          <w:rFonts w:ascii="Calibri" w:hAnsi="Calibri" w:cs="Calibri"/>
          <w:sz w:val="24"/>
          <w:szCs w:val="24"/>
        </w:rPr>
      </w:pPr>
      <w:r>
        <w:rPr>
          <w:rFonts w:cs="Calibri" w:ascii="Calibri" w:hAnsi="Calibri"/>
          <w:sz w:val="24"/>
          <w:szCs w:val="24"/>
        </w:rPr>
      </w:r>
    </w:p>
    <w:p>
      <w:pPr>
        <w:pStyle w:val="Normal"/>
        <w:ind w:left="1080" w:right="0"/>
        <w:rPr>
          <w:rFonts w:ascii="Calibri" w:hAnsi="Calibri" w:cs="Calibri"/>
          <w:sz w:val="24"/>
          <w:szCs w:val="24"/>
        </w:rPr>
      </w:pPr>
      <w:r>
        <w:rPr>
          <w:rFonts w:cs="Calibri" w:ascii="Calibri" w:hAnsi="Calibri"/>
          <w:sz w:val="24"/>
          <w:szCs w:val="24"/>
        </w:rPr>
        <w:t>C.</w:t>
        <w:tab/>
        <w:t>Bare Galvalume steel sheet conforming to ASTM A792, AZ55</w:t>
      </w:r>
      <w:r>
        <w:rPr/>
        <w:t xml:space="preserve"> </w:t>
      </w:r>
    </w:p>
    <w:p>
      <w:pPr>
        <w:pStyle w:val="Normal"/>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rFonts w:ascii="Calibri" w:hAnsi="Calibri" w:cs="Calibri"/>
          <w:sz w:val="24"/>
          <w:szCs w:val="24"/>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8"/>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0"/>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8"/>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8"/>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6"/>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6"/>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8"/>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7"/>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7"/>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7"/>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7"/>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1"/>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2"/>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2"/>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2"/>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2"/>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2"/>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2"/>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2"/>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2"/>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2"/>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2"/>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2"/>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2"/>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5"/>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5"/>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5"/>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2"/>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2"/>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2"/>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5"/>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5"/>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5"/>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5"/>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5"/>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1"/>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1"/>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5"/>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0"/>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0"/>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0"/>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5"/>
        </w:numPr>
        <w:rPr>
          <w:rFonts w:ascii="Calibri" w:hAnsi="Calibri" w:cs="Calibri"/>
          <w:sz w:val="24"/>
          <w:szCs w:val="24"/>
        </w:rPr>
      </w:pPr>
      <w:r>
        <w:rPr>
          <w:rFonts w:cs="Calibri" w:ascii="Calibri" w:hAnsi="Calibri"/>
          <w:sz w:val="24"/>
          <w:szCs w:val="24"/>
        </w:rPr>
        <w:t>Substrate boards</w:t>
      </w:r>
    </w:p>
    <w:p>
      <w:pPr>
        <w:pStyle w:val="Normal"/>
        <w:widowControl/>
        <w:numPr>
          <w:ilvl w:val="0"/>
          <w:numId w:val="49"/>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49"/>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7"/>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7"/>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7"/>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6"/>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6"/>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4"/>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4"/>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4"/>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9"/>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decimal"/>
      <w:lvlText w:val="%1."/>
      <w:lvlJc w:val="left"/>
      <w:pPr>
        <w:tabs>
          <w:tab w:val="num" w:pos="0"/>
        </w:tabs>
        <w:ind w:left="1800" w:hanging="360"/>
      </w:pPr>
    </w:lvl>
  </w:abstractNum>
  <w:abstractNum w:abstractNumId="16">
    <w:lvl w:ilvl="0">
      <w:start w:val="1"/>
      <w:numFmt w:val="decimal"/>
      <w:lvlText w:val="%1."/>
      <w:lvlJc w:val="left"/>
      <w:pPr>
        <w:tabs>
          <w:tab w:val="num" w:pos="0"/>
        </w:tabs>
        <w:ind w:left="1800" w:hanging="360"/>
      </w:pPr>
      <w:rPr/>
    </w:lvl>
  </w:abstractNum>
  <w:abstractNum w:abstractNumId="17">
    <w:lvl w:ilvl="0">
      <w:start w:val="1"/>
      <w:numFmt w:val="lowerLetter"/>
      <w:lvlText w:val="%1."/>
      <w:lvlJc w:val="left"/>
      <w:pPr>
        <w:tabs>
          <w:tab w:val="num" w:pos="0"/>
        </w:tabs>
        <w:ind w:left="2520" w:hanging="360"/>
      </w:pPr>
    </w:lvl>
  </w:abstractNum>
  <w:abstractNum w:abstractNumId="18">
    <w:lvl w:ilvl="0">
      <w:start w:val="1"/>
      <w:numFmt w:val="decimal"/>
      <w:lvlText w:val="%1."/>
      <w:lvlJc w:val="left"/>
      <w:pPr>
        <w:tabs>
          <w:tab w:val="num" w:pos="0"/>
        </w:tabs>
        <w:ind w:left="1800" w:hanging="360"/>
      </w:pPr>
      <w:r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lvl w:ilvl="0">
      <w:start w:val="1"/>
      <w:numFmt w:val="upperLetter"/>
      <w:lvlText w:val="%1."/>
      <w:lvlJc w:val="left"/>
      <w:pPr>
        <w:tabs>
          <w:tab w:val="num" w:pos="0"/>
        </w:tabs>
        <w:ind w:left="1080" w:hanging="360"/>
      </w:pPr>
      <w:rPr/>
    </w:lvl>
  </w:abstractNum>
  <w:abstractNum w:abstractNumId="22">
    <w:lvl w:ilvl="0">
      <w:start w:val="1"/>
      <w:numFmt w:val="decimal"/>
      <w:lvlText w:val="%1."/>
      <w:lvlJc w:val="left"/>
      <w:pPr>
        <w:tabs>
          <w:tab w:val="num" w:pos="0"/>
        </w:tabs>
        <w:ind w:left="180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lvl>
  </w:abstractNum>
  <w:abstractNum w:abstractNumId="2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6">
    <w:lvl w:ilvl="0">
      <w:start w:val="1"/>
      <w:numFmt w:val="upperLetter"/>
      <w:lvlText w:val="%1."/>
      <w:lvlJc w:val="left"/>
      <w:pPr>
        <w:tabs>
          <w:tab w:val="num" w:pos="0"/>
        </w:tabs>
        <w:ind w:left="1080" w:hanging="360"/>
      </w:pPr>
    </w:lvl>
  </w:abstractNum>
  <w:abstractNum w:abstractNumId="27">
    <w:lvl w:ilvl="0">
      <w:start w:val="1"/>
      <w:numFmt w:val="upperLetter"/>
      <w:lvlText w:val="%1."/>
      <w:lvlJc w:val="left"/>
      <w:pPr>
        <w:tabs>
          <w:tab w:val="num" w:pos="0"/>
        </w:tabs>
        <w:ind w:left="1080" w:hanging="360"/>
      </w:pPr>
      <w:rPr>
        <w:rFonts w:ascii="Calibri" w:hAnsi="Calibri" w:cs="Calibri"/>
      </w:rPr>
    </w:lvl>
  </w:abstractNum>
  <w:abstractNum w:abstractNumId="28">
    <w:lvl w:ilvl="0">
      <w:start w:val="1"/>
      <w:numFmt w:val="decimal"/>
      <w:lvlText w:val="%1."/>
      <w:lvlJc w:val="left"/>
      <w:pPr>
        <w:tabs>
          <w:tab w:val="num" w:pos="0"/>
        </w:tabs>
        <w:ind w:left="1890" w:hanging="360"/>
      </w:pPr>
    </w:lvl>
  </w:abstractNum>
  <w:abstractNum w:abstractNumId="29">
    <w:lvl w:ilvl="0">
      <w:start w:val="1"/>
      <w:numFmt w:val="upperLetter"/>
      <w:lvlText w:val="%1."/>
      <w:lvlJc w:val="left"/>
      <w:pPr>
        <w:tabs>
          <w:tab w:val="num" w:pos="0"/>
        </w:tabs>
        <w:ind w:left="1080" w:hanging="360"/>
      </w:pPr>
      <w:rPr/>
    </w:lvl>
  </w:abstractNum>
  <w:abstractNum w:abstractNumId="30">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1">
    <w:lvl w:ilvl="0">
      <w:start w:val="1"/>
      <w:numFmt w:val="upperLetter"/>
      <w:lvlText w:val="%1."/>
      <w:lvlJc w:val="left"/>
      <w:pPr>
        <w:tabs>
          <w:tab w:val="num" w:pos="0"/>
        </w:tabs>
        <w:ind w:left="1080" w:hanging="360"/>
      </w:pPr>
      <w:rPr/>
    </w:lvl>
  </w:abstractNum>
  <w:abstractNum w:abstractNumId="32">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3">
    <w:lvl w:ilvl="0">
      <w:start w:val="1"/>
      <w:numFmt w:val="decimal"/>
      <w:lvlText w:val="%1."/>
      <w:lvlJc w:val="left"/>
      <w:pPr>
        <w:tabs>
          <w:tab w:val="num" w:pos="0"/>
        </w:tabs>
        <w:ind w:left="1800" w:hanging="360"/>
      </w:pPr>
      <w:rPr/>
    </w:lvl>
  </w:abstractNum>
  <w:abstractNum w:abstractNumId="34">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5">
    <w:lvl w:ilvl="0">
      <w:start w:val="1"/>
      <w:numFmt w:val="decimal"/>
      <w:lvlText w:val="%1."/>
      <w:lvlJc w:val="left"/>
      <w:pPr>
        <w:tabs>
          <w:tab w:val="num" w:pos="0"/>
        </w:tabs>
        <w:ind w:left="1800" w:hanging="360"/>
      </w:pPr>
    </w:lvl>
  </w:abstractNum>
  <w:abstractNum w:abstractNumId="36">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7">
    <w:lvl w:ilvl="0">
      <w:start w:val="1"/>
      <w:numFmt w:val="decimal"/>
      <w:lvlText w:val="%1."/>
      <w:lvlJc w:val="left"/>
      <w:pPr>
        <w:tabs>
          <w:tab w:val="num" w:pos="0"/>
        </w:tabs>
        <w:ind w:left="1800" w:hanging="360"/>
      </w:pPr>
      <w:rPr/>
    </w:lvl>
  </w:abstractNum>
  <w:abstractNum w:abstractNumId="38">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9">
    <w:lvl w:ilvl="0">
      <w:start w:val="1"/>
      <w:numFmt w:val="decimal"/>
      <w:lvlText w:val="%1."/>
      <w:lvlJc w:val="left"/>
      <w:pPr>
        <w:tabs>
          <w:tab w:val="num" w:pos="0"/>
        </w:tabs>
        <w:ind w:left="1800" w:hanging="360"/>
      </w:pPr>
      <w:rPr/>
    </w:lvl>
  </w:abstractNum>
  <w:abstractNum w:abstractNumId="40">
    <w:lvl w:ilvl="0">
      <w:start w:val="1"/>
      <w:numFmt w:val="lowerLetter"/>
      <w:lvlText w:val="%1."/>
      <w:lvlJc w:val="left"/>
      <w:pPr>
        <w:tabs>
          <w:tab w:val="num" w:pos="0"/>
        </w:tabs>
        <w:ind w:left="2520" w:hanging="360"/>
      </w:pPr>
    </w:lvl>
  </w:abstractNum>
  <w:abstractNum w:abstractNumId="41">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2">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3">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44">
    <w:lvl w:ilvl="0">
      <w:start w:val="1"/>
      <w:numFmt w:val="lowerLetter"/>
      <w:lvlText w:val="%1."/>
      <w:lvlJc w:val="left"/>
      <w:pPr>
        <w:tabs>
          <w:tab w:val="num" w:pos="0"/>
        </w:tabs>
        <w:ind w:left="2520" w:hanging="360"/>
      </w:pPr>
    </w:lvl>
  </w:abstractNum>
  <w:abstractNum w:abstractNumId="45">
    <w:lvl w:ilvl="0">
      <w:start w:val="1"/>
      <w:numFmt w:val="lowerLetter"/>
      <w:lvlText w:val="%1."/>
      <w:lvlJc w:val="left"/>
      <w:pPr>
        <w:tabs>
          <w:tab w:val="num" w:pos="0"/>
        </w:tabs>
        <w:ind w:left="2520" w:hanging="360"/>
      </w:pPr>
    </w:lvl>
  </w:abstractNum>
  <w:abstractNum w:abstractNumId="46">
    <w:lvl w:ilvl="0">
      <w:start w:val="1"/>
      <w:numFmt w:val="upperLetter"/>
      <w:lvlText w:val="%1."/>
      <w:lvlJc w:val="left"/>
      <w:pPr>
        <w:tabs>
          <w:tab w:val="num" w:pos="0"/>
        </w:tabs>
        <w:ind w:left="990" w:hanging="360"/>
      </w:pPr>
      <w:rPr/>
    </w:lvl>
  </w:abstractNum>
  <w:abstractNum w:abstractNumId="47">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8">
    <w:lvl w:ilvl="0">
      <w:start w:val="1"/>
      <w:numFmt w:val="upperLetter"/>
      <w:lvlText w:val="%1."/>
      <w:lvlJc w:val="left"/>
      <w:pPr>
        <w:tabs>
          <w:tab w:val="num" w:pos="0"/>
        </w:tabs>
        <w:ind w:left="1080" w:hanging="360"/>
      </w:pPr>
      <w:rPr/>
    </w:lvl>
  </w:abstractNum>
  <w:abstractNum w:abstractNumId="49">
    <w:lvl w:ilvl="0">
      <w:start w:val="1"/>
      <w:numFmt w:val="lowerLetter"/>
      <w:lvlText w:val="%1."/>
      <w:lvlJc w:val="left"/>
      <w:pPr>
        <w:tabs>
          <w:tab w:val="num" w:pos="0"/>
        </w:tabs>
        <w:ind w:left="2430" w:hanging="360"/>
      </w:pPr>
    </w:lvl>
  </w:abstractNum>
  <w:abstractNum w:abstractNumId="50">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1">
    <w:lvl w:ilvl="0">
      <w:start w:val="1"/>
      <w:numFmt w:val="upperLetter"/>
      <w:lvlText w:val="%1."/>
      <w:lvlJc w:val="left"/>
      <w:pPr>
        <w:tabs>
          <w:tab w:val="num" w:pos="0"/>
        </w:tabs>
        <w:ind w:left="1080" w:hanging="360"/>
      </w:pPr>
      <w:r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upperLetter"/>
      <w:lvlText w:val="%1."/>
      <w:lvlJc w:val="left"/>
      <w:pPr>
        <w:tabs>
          <w:tab w:val="num" w:pos="0"/>
        </w:tabs>
        <w:ind w:left="1080" w:hanging="360"/>
      </w:pPr>
      <w:rPr/>
    </w:lvl>
  </w:abstractNum>
  <w:abstractNum w:abstractNumId="54">
    <w:lvl w:ilvl="0">
      <w:start w:val="1"/>
      <w:numFmt w:val="decimal"/>
      <w:lvlText w:val="%1."/>
      <w:lvlJc w:val="left"/>
      <w:pPr>
        <w:tabs>
          <w:tab w:val="num" w:pos="0"/>
        </w:tabs>
        <w:ind w:left="1800" w:hanging="360"/>
      </w:pPr>
      <w:rPr/>
    </w:lvl>
  </w:abstractNum>
  <w:abstractNum w:abstractNumId="55">
    <w:lvl w:ilvl="0">
      <w:start w:val="1"/>
      <w:numFmt w:val="decimal"/>
      <w:lvlText w:val="%1."/>
      <w:lvlJc w:val="left"/>
      <w:pPr>
        <w:tabs>
          <w:tab w:val="num" w:pos="0"/>
        </w:tabs>
        <w:ind w:left="1800" w:hanging="360"/>
      </w:pPr>
      <w:rPr/>
    </w:lvl>
  </w:abstractNum>
  <w:abstractNum w:abstractNumId="56">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7">
    <w:lvl w:ilvl="0">
      <w:start w:val="1"/>
      <w:numFmt w:val="upperLetter"/>
      <w:lvlText w:val="%1."/>
      <w:lvlJc w:val="left"/>
      <w:pPr>
        <w:tabs>
          <w:tab w:val="num" w:pos="0"/>
        </w:tabs>
        <w:ind w:left="1080" w:hanging="360"/>
      </w:pPr>
      <w:rPr>
        <w:sz w:val="24"/>
        <w:szCs w:val="24"/>
        <w:rFonts w:ascii="Calibri" w:hAnsi="Calibri" w:cs="Calibri"/>
      </w:rPr>
    </w:lvl>
  </w:abstractNum>
  <w:abstractNum w:abstractNumId="58">
    <w:lvl w:ilvl="0">
      <w:start w:val="1"/>
      <w:numFmt w:val="upperLetter"/>
      <w:lvlText w:val="%1."/>
      <w:lvlJc w:val="left"/>
      <w:pPr>
        <w:tabs>
          <w:tab w:val="num" w:pos="0"/>
        </w:tabs>
        <w:ind w:left="1080" w:hanging="360"/>
      </w:pPr>
      <w:rPr/>
    </w:lvl>
  </w:abstractNum>
  <w:abstractNum w:abstractNumId="59">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0">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1">
    <w:lvl w:ilvl="0">
      <w:start w:val="1"/>
      <w:numFmt w:val="decimal"/>
      <w:lvlText w:val="%1."/>
      <w:lvlJc w:val="left"/>
      <w:pPr>
        <w:tabs>
          <w:tab w:val="num" w:pos="0"/>
        </w:tabs>
        <w:ind w:left="1800" w:hanging="360"/>
      </w:pPr>
    </w:lvl>
  </w:abstractNum>
  <w:abstractNum w:abstractNumId="62">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63">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4">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5">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6">
    <w:lvl w:ilvl="0">
      <w:start w:val="1"/>
      <w:numFmt w:val="decimal"/>
      <w:lvlText w:val="%1."/>
      <w:lvlJc w:val="left"/>
      <w:pPr>
        <w:tabs>
          <w:tab w:val="num" w:pos="0"/>
        </w:tabs>
        <w:ind w:left="1800" w:hanging="360"/>
      </w:pPr>
      <w:rPr/>
    </w:lvl>
  </w:abstractNum>
  <w:abstractNum w:abstractNumId="67">
    <w:lvl w:ilvl="0">
      <w:start w:val="1"/>
      <w:numFmt w:val="lowerLetter"/>
      <w:lvlText w:val="%1."/>
      <w:lvlJc w:val="left"/>
      <w:pPr>
        <w:tabs>
          <w:tab w:val="num" w:pos="0"/>
        </w:tabs>
        <w:ind w:left="2430" w:hanging="360"/>
      </w:pPr>
    </w:lvl>
  </w:abstractNum>
  <w:abstractNum w:abstractNumId="68">
    <w:lvl w:ilvl="0">
      <w:start w:val="1"/>
      <w:numFmt w:val="decimal"/>
      <w:lvlText w:val="%1."/>
      <w:lvlJc w:val="left"/>
      <w:pPr>
        <w:tabs>
          <w:tab w:val="num" w:pos="0"/>
        </w:tabs>
        <w:ind w:left="1800" w:hanging="360"/>
      </w:pPr>
      <w:rPr/>
    </w:lvl>
  </w:abstractNum>
  <w:abstractNum w:abstractNumId="69">
    <w:lvl w:ilvl="0">
      <w:start w:val="1"/>
      <w:numFmt w:val="upperLetter"/>
      <w:lvlText w:val="%1."/>
      <w:lvlJc w:val="left"/>
      <w:pPr>
        <w:tabs>
          <w:tab w:val="num" w:pos="0"/>
        </w:tabs>
        <w:ind w:left="1080" w:hanging="360"/>
      </w:pPr>
      <w:rPr/>
    </w:lvl>
  </w:abstractNum>
  <w:abstractNum w:abstractNumId="7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59"/>
    <w:lvlOverride w:ilvl="0">
      <w:startOverride w:val="1"/>
    </w:lvlOverride>
    <w:lvlOverride w:ilvl="1">
      <w:startOverride w:val="1"/>
    </w:lvlOverride>
    <w:lvlOverride w:ilvl="2">
      <w:startOverride w:val="1"/>
    </w:lvlOverride>
    <w:lvlOverride w:ilvl="3">
      <w:startOverride w:val="1"/>
    </w:lvlOverride>
  </w:num>
  <w:num w:numId="72">
    <w:abstractNumId w:val="59"/>
    <w:lvlOverride w:ilvl="0">
      <w:startOverride w:val="1"/>
    </w:lvlOverride>
    <w:lvlOverride w:ilvl="1">
      <w:startOverride w:val="1"/>
    </w:lvlOverride>
    <w:lvlOverride w:ilvl="2">
      <w:startOverride w:val="1"/>
    </w:lvlOverride>
  </w:num>
  <w:num w:numId="73">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4">
    <w:abstractNumId w:val="59"/>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6z0">
    <w:name w:val="WW8Num16z0"/>
    <w:qFormat/>
    <w:rPr/>
  </w:style>
  <w:style w:type="character" w:styleId="WW8Num17z1">
    <w:name w:val="WW8Num17z1"/>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7z0">
    <w:name w:val="WW8Num27z0"/>
    <w:qFormat/>
    <w:rPr>
      <w:rFonts w:ascii="Calibri" w:hAnsi="Calibri" w:cs="Calibri"/>
    </w:rPr>
  </w:style>
  <w:style w:type="character" w:styleId="WW8Num29z0">
    <w:name w:val="WW8Num29z0"/>
    <w:qFormat/>
    <w:rPr/>
  </w:style>
  <w:style w:type="character" w:styleId="WW8Num31z0">
    <w:name w:val="WW8Num31z0"/>
    <w:qFormat/>
    <w:rPr/>
  </w:style>
  <w:style w:type="character" w:styleId="WW8Num33z0">
    <w:name w:val="WW8Num33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3z0">
    <w:name w:val="WW8Num43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rFonts w:ascii="Calibri" w:hAnsi="Calibri" w:cs="Calibri"/>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Calibri" w:hAnsi="Calibri" w:cs="Calibri"/>
      <w:sz w:val="24"/>
      <w:szCs w:val="24"/>
    </w:rPr>
  </w:style>
  <w:style w:type="character" w:styleId="WW8Num58z0">
    <w:name w:val="WW8Num58z0"/>
    <w:qFormat/>
    <w:rPr/>
  </w:style>
  <w:style w:type="character" w:styleId="WW8Num59z2">
    <w:name w:val="WW8Num59z2"/>
    <w:qFormat/>
    <w:rPr>
      <w:rFonts w:ascii="Calibri" w:hAnsi="Calibri" w:eastAsia="Times New Roman" w:cs="Calibri"/>
    </w:rPr>
  </w:style>
  <w:style w:type="character" w:styleId="WW8Num60z0">
    <w:name w:val="WW8Num60z0"/>
    <w:qFormat/>
    <w:rPr/>
  </w:style>
  <w:style w:type="character" w:styleId="WW8Num63z0">
    <w:name w:val="WW8Num63z0"/>
    <w:qFormat/>
    <w:rPr>
      <w:rFonts w:ascii="Calibri" w:hAnsi="Calibri" w:cs="Calibri"/>
    </w:rPr>
  </w:style>
  <w:style w:type="character" w:styleId="WW8Num64z0">
    <w:name w:val="WW8Num64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9"/>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59"/>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59"/>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59"/>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59"/>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59"/>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59"/>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59"/>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59"/>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2023-09-14T21:25:00Z</dcterms:created>
  <dc:creator>linda messersmith</dc:creator>
  <dc:description/>
  <cp:keywords/>
  <dc:language>en-US</dc:language>
  <cp:lastModifiedBy>Kathi</cp:lastModifiedBy>
  <cp:lastPrinted>2020-05-18T16:59:00Z</cp:lastPrinted>
  <dcterms:modified xsi:type="dcterms:W3CDTF">2023-09-14T21:25:00Z</dcterms:modified>
  <cp:revision>2</cp:revision>
  <dc:subject/>
  <dc:title>APPENDIX A</dc:title>
</cp:coreProperties>
</file>